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33266" w14:textId="77777777" w:rsidR="003E2458" w:rsidRDefault="0051707C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C133267" w14:textId="77777777" w:rsidR="003E2458" w:rsidRDefault="0051707C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5C133268" w14:textId="470756BC" w:rsidR="003E2458" w:rsidRDefault="001C43A2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F</w:t>
      </w:r>
      <w:r w:rsidR="004A6EC5">
        <w:rPr>
          <w:b/>
          <w:bCs/>
          <w:color w:val="2E75B6"/>
          <w:sz w:val="28"/>
          <w:szCs w:val="28"/>
        </w:rPr>
        <w:t>i</w:t>
      </w:r>
      <w:r>
        <w:rPr>
          <w:b/>
          <w:bCs/>
          <w:color w:val="2E75B6"/>
          <w:sz w:val="28"/>
          <w:szCs w:val="28"/>
        </w:rPr>
        <w:t>nance</w:t>
      </w:r>
      <w:r w:rsidR="0051707C">
        <w:rPr>
          <w:b/>
          <w:bCs/>
          <w:color w:val="2E75B6"/>
          <w:sz w:val="28"/>
          <w:szCs w:val="28"/>
        </w:rPr>
        <w:t xml:space="preserve"> Sub-Committee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B52EE4" w:rsidRPr="005A3BD4" w14:paraId="41FBFF4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8DD461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1943B6" w14:textId="04A1F8D2" w:rsidR="00B52EE4" w:rsidRPr="005A3BD4" w:rsidRDefault="00B52EE4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164778FB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F9032F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B52EE4" w:rsidRPr="005A3BD4" w14:paraId="2B301072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7D6BDB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FB6AF" w14:textId="522566F6" w:rsidR="00B52EE4" w:rsidRPr="005A3BD4" w:rsidRDefault="00B52EE4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Subcommittee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B52EE4" w:rsidRPr="005A3BD4" w14:paraId="5BED298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F3BA15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369B36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B52EE4" w:rsidRPr="005A3BD4" w14:paraId="276207D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5F01C0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2F732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B52EE4" w:rsidRPr="005A3BD4" w14:paraId="0458B469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3924D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A093F4" w14:textId="77777777" w:rsidR="00B52EE4" w:rsidRPr="005A3BD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B52EE4" w14:paraId="7F08D02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0DDF88" w14:textId="77777777" w:rsidR="00B52EE4" w:rsidRPr="005A3BD4" w:rsidRDefault="00B52EE4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4557DE" w14:textId="77777777" w:rsidR="00B52EE4" w:rsidRDefault="00B52EE4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3C48DC54" w14:textId="77777777" w:rsidR="00B52EE4" w:rsidRPr="005A3BD4" w:rsidRDefault="00B52EE4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23965F2" w14:textId="77777777" w:rsidR="00B52EE4" w:rsidRDefault="00B52EE4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5C133285" w14:textId="74B9B0D2" w:rsidR="003E2458" w:rsidRPr="00DF62D0" w:rsidRDefault="001C43A2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ROLE AND RESPONSIBILITIES</w:t>
      </w:r>
    </w:p>
    <w:p w14:paraId="7398D722" w14:textId="77777777" w:rsidR="001C43A2" w:rsidRDefault="001C43A2" w:rsidP="001C43A2">
      <w:pPr>
        <w:spacing w:before="80"/>
        <w:rPr>
          <w:sz w:val="20"/>
          <w:szCs w:val="20"/>
        </w:rPr>
      </w:pPr>
    </w:p>
    <w:p w14:paraId="06C9EAE2" w14:textId="6A367086" w:rsidR="001C43A2" w:rsidRDefault="001C43A2" w:rsidP="001C43A2">
      <w:pPr>
        <w:pStyle w:val="ListParagraph"/>
        <w:numPr>
          <w:ilvl w:val="0"/>
          <w:numId w:val="5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1C43A2">
        <w:rPr>
          <w:rFonts w:eastAsia="Calibri"/>
          <w:sz w:val="20"/>
          <w:szCs w:val="20"/>
        </w:rPr>
        <w:t xml:space="preserve">The Finance Sub-Committee shall consist of the </w:t>
      </w:r>
      <w:r w:rsidR="00B52EE4">
        <w:rPr>
          <w:rFonts w:eastAsia="Calibri"/>
          <w:sz w:val="20"/>
          <w:szCs w:val="20"/>
        </w:rPr>
        <w:t>Director of Finance</w:t>
      </w:r>
      <w:r w:rsidRPr="001C43A2">
        <w:rPr>
          <w:rFonts w:eastAsia="Calibri"/>
          <w:sz w:val="20"/>
          <w:szCs w:val="20"/>
        </w:rPr>
        <w:t>, and up to two (2) others appointed by the Board of Directors.</w:t>
      </w:r>
    </w:p>
    <w:p w14:paraId="2037C068" w14:textId="77777777" w:rsidR="001C43A2" w:rsidRPr="001C43A2" w:rsidRDefault="001C43A2" w:rsidP="001C43A2">
      <w:pPr>
        <w:pStyle w:val="ListParagraph"/>
        <w:suppressAutoHyphens/>
        <w:spacing w:line="1" w:lineRule="atLeast"/>
        <w:ind w:left="720"/>
        <w:contextualSpacing/>
        <w:textDirection w:val="btLr"/>
        <w:textAlignment w:val="top"/>
        <w:outlineLvl w:val="0"/>
        <w:rPr>
          <w:rFonts w:eastAsia="Calibri"/>
          <w:sz w:val="20"/>
          <w:szCs w:val="20"/>
        </w:rPr>
      </w:pPr>
    </w:p>
    <w:p w14:paraId="0B448784" w14:textId="1FD66B6C" w:rsidR="001C43A2" w:rsidRDefault="001C43A2" w:rsidP="001C43A2">
      <w:pPr>
        <w:pStyle w:val="ListParagraph"/>
        <w:numPr>
          <w:ilvl w:val="0"/>
          <w:numId w:val="5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1C43A2">
        <w:rPr>
          <w:rFonts w:eastAsia="Calibri"/>
          <w:sz w:val="20"/>
          <w:szCs w:val="20"/>
        </w:rPr>
        <w:t>They shall report on the financial position of the Club and will consider all financial matters referred to them by the Board of Directors or any Sub-Committee.</w:t>
      </w:r>
    </w:p>
    <w:p w14:paraId="6061E4FA" w14:textId="77777777" w:rsidR="001C43A2" w:rsidRPr="001C43A2" w:rsidRDefault="001C43A2" w:rsidP="001C43A2">
      <w:pPr>
        <w:pStyle w:val="ListParagraph"/>
        <w:suppressAutoHyphens/>
        <w:spacing w:line="1" w:lineRule="atLeast"/>
        <w:ind w:left="720"/>
        <w:contextualSpacing/>
        <w:textDirection w:val="btLr"/>
        <w:textAlignment w:val="top"/>
        <w:outlineLvl w:val="0"/>
        <w:rPr>
          <w:rFonts w:eastAsia="Calibri"/>
          <w:sz w:val="20"/>
          <w:szCs w:val="20"/>
        </w:rPr>
      </w:pPr>
    </w:p>
    <w:p w14:paraId="5F0F9B42" w14:textId="616B2D47" w:rsidR="001C43A2" w:rsidRDefault="001C43A2" w:rsidP="001C43A2">
      <w:pPr>
        <w:pStyle w:val="ListParagraph"/>
        <w:numPr>
          <w:ilvl w:val="0"/>
          <w:numId w:val="5"/>
        </w:numPr>
        <w:suppressAutoHyphens/>
        <w:spacing w:line="1" w:lineRule="atLeast"/>
        <w:contextualSpacing/>
        <w:textDirection w:val="btLr"/>
        <w:textAlignment w:val="top"/>
        <w:outlineLvl w:val="0"/>
        <w:rPr>
          <w:rFonts w:eastAsia="Calibri"/>
          <w:sz w:val="20"/>
          <w:szCs w:val="20"/>
        </w:rPr>
      </w:pPr>
      <w:r w:rsidRPr="001C43A2">
        <w:rPr>
          <w:rFonts w:eastAsia="Calibri"/>
          <w:sz w:val="20"/>
          <w:szCs w:val="20"/>
        </w:rPr>
        <w:t xml:space="preserve">They shall prepare a budget for the incoming Board of Directors. </w:t>
      </w:r>
    </w:p>
    <w:p w14:paraId="04D5FE0B" w14:textId="77777777" w:rsidR="001C43A2" w:rsidRPr="001C43A2" w:rsidRDefault="001C43A2" w:rsidP="001C43A2">
      <w:pPr>
        <w:pStyle w:val="ListParagraph"/>
        <w:suppressAutoHyphens/>
        <w:spacing w:line="1" w:lineRule="atLeast"/>
        <w:ind w:left="720"/>
        <w:contextualSpacing/>
        <w:textDirection w:val="btLr"/>
        <w:textAlignment w:val="top"/>
        <w:outlineLvl w:val="0"/>
        <w:rPr>
          <w:rFonts w:eastAsia="Calibri"/>
          <w:sz w:val="20"/>
          <w:szCs w:val="20"/>
        </w:rPr>
      </w:pPr>
    </w:p>
    <w:p w14:paraId="3499D69F" w14:textId="5025A4B9" w:rsidR="00B52EE4" w:rsidRDefault="001C43A2" w:rsidP="001C43A2">
      <w:pPr>
        <w:pStyle w:val="ListParagraph"/>
        <w:numPr>
          <w:ilvl w:val="0"/>
          <w:numId w:val="5"/>
        </w:numPr>
        <w:spacing w:before="80"/>
        <w:rPr>
          <w:sz w:val="20"/>
          <w:szCs w:val="20"/>
        </w:rPr>
      </w:pPr>
      <w:r w:rsidRPr="001C43A2">
        <w:rPr>
          <w:sz w:val="20"/>
          <w:szCs w:val="20"/>
        </w:rPr>
        <w:t>The Sub-Committee provides advice</w:t>
      </w:r>
      <w:r w:rsidR="00B52EE4">
        <w:rPr>
          <w:sz w:val="20"/>
          <w:szCs w:val="20"/>
        </w:rPr>
        <w:t>, r</w:t>
      </w:r>
      <w:r w:rsidRPr="001C43A2">
        <w:rPr>
          <w:sz w:val="20"/>
          <w:szCs w:val="20"/>
        </w:rPr>
        <w:t xml:space="preserve">ecommendations </w:t>
      </w:r>
      <w:r w:rsidR="00B52EE4">
        <w:rPr>
          <w:sz w:val="20"/>
          <w:szCs w:val="20"/>
        </w:rPr>
        <w:t xml:space="preserve">and assurance across financial management, budgeting, compliance, risk and reporting. </w:t>
      </w:r>
    </w:p>
    <w:p w14:paraId="0CCB5174" w14:textId="77777777" w:rsidR="00B52EE4" w:rsidRPr="00B52EE4" w:rsidRDefault="00B52EE4" w:rsidP="00B52EE4">
      <w:pPr>
        <w:pStyle w:val="ListParagraph"/>
        <w:rPr>
          <w:sz w:val="20"/>
          <w:szCs w:val="20"/>
        </w:rPr>
      </w:pPr>
    </w:p>
    <w:p w14:paraId="534DC271" w14:textId="7DB60538" w:rsidR="001C43A2" w:rsidRDefault="00B52EE4" w:rsidP="001C43A2">
      <w:pPr>
        <w:pStyle w:val="ListParagraph"/>
        <w:numPr>
          <w:ilvl w:val="0"/>
          <w:numId w:val="5"/>
        </w:numPr>
        <w:spacing w:before="80"/>
        <w:rPr>
          <w:sz w:val="20"/>
          <w:szCs w:val="20"/>
        </w:rPr>
      </w:pPr>
      <w:r w:rsidRPr="001C43A2">
        <w:rPr>
          <w:sz w:val="20"/>
          <w:szCs w:val="20"/>
        </w:rPr>
        <w:t xml:space="preserve">The Sub-Committee </w:t>
      </w:r>
      <w:r>
        <w:rPr>
          <w:sz w:val="20"/>
          <w:szCs w:val="20"/>
        </w:rPr>
        <w:t>will ensure the club’s finances are managed responsible and transparently and in accordance with Surf Life Saving Policies and ACNC obligations</w:t>
      </w:r>
      <w:r w:rsidR="001C43A2" w:rsidRPr="001C43A2">
        <w:rPr>
          <w:sz w:val="20"/>
          <w:szCs w:val="20"/>
        </w:rPr>
        <w:t xml:space="preserve"> and in a manner that supports surf </w:t>
      </w:r>
      <w:r w:rsidRPr="001C43A2">
        <w:rPr>
          <w:sz w:val="20"/>
          <w:szCs w:val="20"/>
        </w:rPr>
        <w:t>lifesaving</w:t>
      </w:r>
      <w:r w:rsidR="001C43A2" w:rsidRPr="001C43A2">
        <w:rPr>
          <w:sz w:val="20"/>
          <w:szCs w:val="20"/>
        </w:rPr>
        <w:t xml:space="preserve"> operations, member services, training, facilities, equipment, and long-term strategic goals.</w:t>
      </w:r>
    </w:p>
    <w:p w14:paraId="4FB25F2A" w14:textId="77777777" w:rsidR="00B52EE4" w:rsidRPr="00B52EE4" w:rsidRDefault="00B52EE4" w:rsidP="00B52EE4">
      <w:pPr>
        <w:pStyle w:val="ListParagraph"/>
        <w:rPr>
          <w:sz w:val="20"/>
          <w:szCs w:val="20"/>
        </w:rPr>
      </w:pPr>
    </w:p>
    <w:p w14:paraId="377CF43B" w14:textId="74448255" w:rsidR="00B52EE4" w:rsidRPr="001C43A2" w:rsidRDefault="00B52EE4" w:rsidP="001C43A2">
      <w:pPr>
        <w:pStyle w:val="ListParagraph"/>
        <w:numPr>
          <w:ilvl w:val="0"/>
          <w:numId w:val="5"/>
        </w:numPr>
        <w:spacing w:before="80"/>
        <w:rPr>
          <w:sz w:val="20"/>
          <w:szCs w:val="20"/>
        </w:rPr>
      </w:pPr>
      <w:r>
        <w:rPr>
          <w:sz w:val="20"/>
          <w:szCs w:val="20"/>
        </w:rPr>
        <w:t xml:space="preserve">Make recommendations on membership fees financial delegation and long term asset planning. </w:t>
      </w:r>
    </w:p>
    <w:p w14:paraId="0038047E" w14:textId="711D29FB" w:rsidR="00B52EE4" w:rsidRDefault="0051707C" w:rsidP="001C43A2">
      <w:pPr>
        <w:spacing w:before="80"/>
        <w:ind w:left="142"/>
        <w:rPr>
          <w:b/>
          <w:bCs/>
          <w:color w:val="FFFFFF"/>
          <w:sz w:val="20"/>
          <w:szCs w:val="20"/>
        </w:rPr>
      </w:pPr>
      <w:r w:rsidRPr="00DF62D0">
        <w:rPr>
          <w:b/>
          <w:bCs/>
          <w:color w:val="FFFFFF"/>
          <w:sz w:val="20"/>
          <w:szCs w:val="20"/>
        </w:rPr>
        <w:t>RESP</w:t>
      </w:r>
    </w:p>
    <w:p w14:paraId="00110821" w14:textId="24B2A7A7" w:rsidR="00B52EE4" w:rsidRPr="00DF62D0" w:rsidRDefault="00B52EE4" w:rsidP="00B52EE4">
      <w:pPr>
        <w:shd w:val="clear" w:color="auto" w:fill="2E75B6"/>
        <w:spacing w:before="160" w:after="80"/>
        <w:ind w:left="120"/>
        <w:rPr>
          <w:sz w:val="20"/>
          <w:szCs w:val="20"/>
        </w:rPr>
      </w:pPr>
      <w:r>
        <w:rPr>
          <w:b/>
          <w:bCs/>
          <w:color w:val="FFFFFF"/>
          <w:sz w:val="20"/>
          <w:szCs w:val="20"/>
        </w:rPr>
        <w:t>QUALIFICATIONS AND EXPERIENCE</w:t>
      </w:r>
    </w:p>
    <w:p w14:paraId="7B1E4185" w14:textId="7E130991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sz w:val="20"/>
          <w:szCs w:val="20"/>
        </w:rPr>
        <w:t>Current financial member of the Surf Life Saving Club.</w:t>
      </w:r>
    </w:p>
    <w:p w14:paraId="52C497CE" w14:textId="5F55940A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sz w:val="20"/>
          <w:szCs w:val="20"/>
        </w:rPr>
        <w:t xml:space="preserve">Working With Children Check </w:t>
      </w:r>
      <w:r>
        <w:rPr>
          <w:sz w:val="20"/>
          <w:szCs w:val="20"/>
        </w:rPr>
        <w:t xml:space="preserve"> </w:t>
      </w:r>
    </w:p>
    <w:p w14:paraId="5B00A9DA" w14:textId="5FD35313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sz w:val="20"/>
          <w:szCs w:val="20"/>
        </w:rPr>
        <w:t>Commitment to confidentiality and ethical conduct.</w:t>
      </w:r>
    </w:p>
    <w:p w14:paraId="4380FF3D" w14:textId="39C9C2E0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sz w:val="20"/>
          <w:szCs w:val="20"/>
        </w:rPr>
        <w:t>Availability for meetings and review of financial documents</w:t>
      </w:r>
    </w:p>
    <w:p w14:paraId="07F05364" w14:textId="05B19253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b/>
          <w:bCs/>
          <w:sz w:val="20"/>
          <w:szCs w:val="20"/>
        </w:rPr>
        <w:t>Financial literacy</w:t>
      </w:r>
      <w:r w:rsidRPr="00B52EE4">
        <w:rPr>
          <w:sz w:val="20"/>
          <w:szCs w:val="20"/>
        </w:rPr>
        <w:t xml:space="preserve"> (able to read, interpret, and question financial statements).</w:t>
      </w:r>
    </w:p>
    <w:p w14:paraId="29BBE3C5" w14:textId="198A2CBA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sz w:val="20"/>
          <w:szCs w:val="20"/>
        </w:rPr>
        <w:t xml:space="preserve">Experience in </w:t>
      </w:r>
      <w:r w:rsidRPr="00B52EE4">
        <w:rPr>
          <w:b/>
          <w:bCs/>
          <w:sz w:val="20"/>
          <w:szCs w:val="20"/>
        </w:rPr>
        <w:t>accounting</w:t>
      </w:r>
      <w:r w:rsidRPr="00B52EE4">
        <w:rPr>
          <w:sz w:val="20"/>
          <w:szCs w:val="20"/>
        </w:rPr>
        <w:t xml:space="preserve">, </w:t>
      </w:r>
      <w:r w:rsidRPr="00B52EE4">
        <w:rPr>
          <w:b/>
          <w:bCs/>
          <w:sz w:val="20"/>
          <w:szCs w:val="20"/>
        </w:rPr>
        <w:t>finance</w:t>
      </w:r>
      <w:r w:rsidRPr="00B52EE4">
        <w:rPr>
          <w:sz w:val="20"/>
          <w:szCs w:val="20"/>
        </w:rPr>
        <w:t xml:space="preserve">, </w:t>
      </w:r>
      <w:r w:rsidRPr="00B52EE4">
        <w:rPr>
          <w:b/>
          <w:bCs/>
          <w:sz w:val="20"/>
          <w:szCs w:val="20"/>
        </w:rPr>
        <w:t>investment</w:t>
      </w:r>
      <w:r w:rsidRPr="00B52EE4">
        <w:rPr>
          <w:sz w:val="20"/>
          <w:szCs w:val="20"/>
        </w:rPr>
        <w:t xml:space="preserve">, </w:t>
      </w:r>
      <w:r w:rsidRPr="00B52EE4">
        <w:rPr>
          <w:b/>
          <w:bCs/>
          <w:sz w:val="20"/>
          <w:szCs w:val="20"/>
        </w:rPr>
        <w:t>risk management</w:t>
      </w:r>
      <w:r w:rsidRPr="00B52EE4">
        <w:rPr>
          <w:sz w:val="20"/>
          <w:szCs w:val="20"/>
        </w:rPr>
        <w:t xml:space="preserve">, or </w:t>
      </w:r>
      <w:r w:rsidRPr="00B52EE4">
        <w:rPr>
          <w:b/>
          <w:bCs/>
          <w:sz w:val="20"/>
          <w:szCs w:val="20"/>
        </w:rPr>
        <w:t>regulatory compliance</w:t>
      </w:r>
      <w:r w:rsidRPr="00B52EE4">
        <w:rPr>
          <w:sz w:val="20"/>
          <w:szCs w:val="20"/>
        </w:rPr>
        <w:t>.</w:t>
      </w:r>
    </w:p>
    <w:p w14:paraId="17054B38" w14:textId="5148200A" w:rsidR="00B52EE4" w:rsidRPr="00B52EE4" w:rsidRDefault="00B52EE4" w:rsidP="00B52EE4">
      <w:pPr>
        <w:pStyle w:val="ListParagraph"/>
        <w:numPr>
          <w:ilvl w:val="0"/>
          <w:numId w:val="6"/>
        </w:numPr>
        <w:spacing w:before="80"/>
        <w:rPr>
          <w:sz w:val="20"/>
          <w:szCs w:val="20"/>
        </w:rPr>
      </w:pPr>
      <w:r w:rsidRPr="00B52EE4">
        <w:rPr>
          <w:sz w:val="20"/>
          <w:szCs w:val="20"/>
        </w:rPr>
        <w:t>u</w:t>
      </w:r>
      <w:r w:rsidRPr="00B52EE4">
        <w:rPr>
          <w:sz w:val="20"/>
          <w:szCs w:val="20"/>
        </w:rPr>
        <w:t xml:space="preserve">nderstanding of </w:t>
      </w:r>
      <w:r w:rsidRPr="00B52EE4">
        <w:rPr>
          <w:b/>
          <w:bCs/>
          <w:sz w:val="20"/>
          <w:szCs w:val="20"/>
        </w:rPr>
        <w:t>not</w:t>
      </w:r>
      <w:r w:rsidRPr="00B52EE4">
        <w:rPr>
          <w:b/>
          <w:bCs/>
          <w:sz w:val="20"/>
          <w:szCs w:val="20"/>
        </w:rPr>
        <w:noBreakHyphen/>
        <w:t>for</w:t>
      </w:r>
      <w:r w:rsidRPr="00B52EE4">
        <w:rPr>
          <w:b/>
          <w:bCs/>
          <w:sz w:val="20"/>
          <w:szCs w:val="20"/>
        </w:rPr>
        <w:noBreakHyphen/>
        <w:t>profit financial governance</w:t>
      </w:r>
      <w:r w:rsidRPr="00B52EE4">
        <w:rPr>
          <w:sz w:val="20"/>
          <w:szCs w:val="20"/>
        </w:rPr>
        <w:t xml:space="preserve"> and ACNC obligations.</w:t>
      </w:r>
    </w:p>
    <w:p w14:paraId="5C13328F" w14:textId="77777777" w:rsidR="003E2458" w:rsidRDefault="0051707C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1600"/>
        <w:gridCol w:w="1800"/>
        <w:gridCol w:w="4760"/>
      </w:tblGrid>
      <w:tr w:rsidR="003E2458" w14:paraId="5C133294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0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1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2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3" w14:textId="77777777" w:rsidR="003E2458" w:rsidRDefault="0051707C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3E2458" w14:paraId="5C133299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5" w14:textId="77777777" w:rsidR="003E2458" w:rsidRDefault="0051707C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6" w14:textId="7D47B97C" w:rsidR="003E2458" w:rsidRDefault="0051707C">
            <w:r>
              <w:rPr>
                <w:b/>
                <w:bCs/>
                <w:sz w:val="18"/>
                <w:szCs w:val="18"/>
              </w:rPr>
              <w:t xml:space="preserve">30 </w:t>
            </w:r>
            <w:r w:rsidR="005D2002">
              <w:rPr>
                <w:b/>
                <w:bCs/>
                <w:sz w:val="18"/>
                <w:szCs w:val="18"/>
              </w:rPr>
              <w:t xml:space="preserve">June </w:t>
            </w:r>
            <w:r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7" w14:textId="77777777" w:rsidR="003E2458" w:rsidRDefault="0051707C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8" w14:textId="2A2AB3C0" w:rsidR="003E2458" w:rsidRDefault="0051707C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5D2002">
              <w:rPr>
                <w:b/>
                <w:bCs/>
                <w:sz w:val="18"/>
                <w:szCs w:val="18"/>
              </w:rPr>
              <w:t xml:space="preserve"> aligned to updated Constitution.</w:t>
            </w:r>
          </w:p>
        </w:tc>
      </w:tr>
      <w:tr w:rsidR="003E2458" w14:paraId="5C13329E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A" w14:textId="77777777" w:rsidR="003E2458" w:rsidRDefault="003E2458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B" w14:textId="77777777" w:rsidR="003E2458" w:rsidRDefault="003E2458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C" w14:textId="77777777" w:rsidR="003E2458" w:rsidRDefault="003E2458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13329D" w14:textId="77777777" w:rsidR="003E2458" w:rsidRDefault="003E2458"/>
        </w:tc>
      </w:tr>
    </w:tbl>
    <w:p w14:paraId="5C1332A5" w14:textId="77777777" w:rsidR="003E2458" w:rsidRPr="00B52EE4" w:rsidRDefault="0051707C">
      <w:pPr>
        <w:spacing w:before="60" w:after="60"/>
        <w:rPr>
          <w:sz w:val="20"/>
          <w:szCs w:val="20"/>
        </w:rPr>
      </w:pPr>
      <w:r w:rsidRPr="00B52EE4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3E2458" w:rsidRPr="00B52EE4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093D7" w14:textId="77777777" w:rsidR="00AC420C" w:rsidRDefault="00AC420C">
      <w:r>
        <w:separator/>
      </w:r>
    </w:p>
  </w:endnote>
  <w:endnote w:type="continuationSeparator" w:id="0">
    <w:p w14:paraId="76C71FB1" w14:textId="77777777" w:rsidR="00AC420C" w:rsidRDefault="00AC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32A7" w14:textId="2375187A" w:rsidR="003E2458" w:rsidRDefault="0051707C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F00F7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F00F7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8774" w14:textId="77777777" w:rsidR="00AC420C" w:rsidRDefault="00AC420C">
      <w:r>
        <w:separator/>
      </w:r>
    </w:p>
  </w:footnote>
  <w:footnote w:type="continuationSeparator" w:id="0">
    <w:p w14:paraId="12175338" w14:textId="77777777" w:rsidR="00AC420C" w:rsidRDefault="00AC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32A6" w14:textId="374A69B6" w:rsidR="003E2458" w:rsidRDefault="0051707C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SLSC  —  Terms of Reference: </w:t>
    </w:r>
    <w:r w:rsidR="005D2002">
      <w:rPr>
        <w:color w:val="595959"/>
        <w:sz w:val="18"/>
        <w:szCs w:val="18"/>
      </w:rPr>
      <w:t>Finance</w:t>
    </w:r>
    <w:r>
      <w:rPr>
        <w:color w:val="595959"/>
        <w:sz w:val="18"/>
        <w:szCs w:val="18"/>
      </w:rPr>
      <w:t xml:space="preserve"> Sub-Committee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B0148"/>
    <w:multiLevelType w:val="hybridMultilevel"/>
    <w:tmpl w:val="B0DA4E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71FE9"/>
    <w:multiLevelType w:val="multilevel"/>
    <w:tmpl w:val="96BAF7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F535CE3"/>
    <w:multiLevelType w:val="hybridMultilevel"/>
    <w:tmpl w:val="4EC8DE2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49E45D9"/>
    <w:multiLevelType w:val="hybridMultilevel"/>
    <w:tmpl w:val="3C144E72"/>
    <w:lvl w:ilvl="0" w:tplc="DAC69FBC">
      <w:start w:val="1"/>
      <w:numFmt w:val="bullet"/>
      <w:lvlText w:val="•"/>
      <w:lvlJc w:val="left"/>
      <w:pPr>
        <w:ind w:left="540" w:hanging="300"/>
      </w:pPr>
    </w:lvl>
    <w:lvl w:ilvl="1" w:tplc="893E7EB6">
      <w:numFmt w:val="decimal"/>
      <w:lvlText w:val=""/>
      <w:lvlJc w:val="left"/>
    </w:lvl>
    <w:lvl w:ilvl="2" w:tplc="70E69E16">
      <w:numFmt w:val="decimal"/>
      <w:lvlText w:val=""/>
      <w:lvlJc w:val="left"/>
    </w:lvl>
    <w:lvl w:ilvl="3" w:tplc="622ED7F2">
      <w:numFmt w:val="decimal"/>
      <w:lvlText w:val=""/>
      <w:lvlJc w:val="left"/>
    </w:lvl>
    <w:lvl w:ilvl="4" w:tplc="16F29F72">
      <w:numFmt w:val="decimal"/>
      <w:lvlText w:val=""/>
      <w:lvlJc w:val="left"/>
    </w:lvl>
    <w:lvl w:ilvl="5" w:tplc="7D98C76A">
      <w:numFmt w:val="decimal"/>
      <w:lvlText w:val=""/>
      <w:lvlJc w:val="left"/>
    </w:lvl>
    <w:lvl w:ilvl="6" w:tplc="B82AA936">
      <w:numFmt w:val="decimal"/>
      <w:lvlText w:val=""/>
      <w:lvlJc w:val="left"/>
    </w:lvl>
    <w:lvl w:ilvl="7" w:tplc="FEFC9F78">
      <w:numFmt w:val="decimal"/>
      <w:lvlText w:val=""/>
      <w:lvlJc w:val="left"/>
    </w:lvl>
    <w:lvl w:ilvl="8" w:tplc="27CAD6E6">
      <w:numFmt w:val="decimal"/>
      <w:lvlText w:val=""/>
      <w:lvlJc w:val="left"/>
    </w:lvl>
  </w:abstractNum>
  <w:abstractNum w:abstractNumId="4" w15:restartNumberingAfterBreak="0">
    <w:nsid w:val="678067C2"/>
    <w:multiLevelType w:val="hybridMultilevel"/>
    <w:tmpl w:val="78DC0364"/>
    <w:lvl w:ilvl="0" w:tplc="782ED8A0">
      <w:start w:val="1"/>
      <w:numFmt w:val="bullet"/>
      <w:lvlText w:val="●"/>
      <w:lvlJc w:val="left"/>
      <w:pPr>
        <w:ind w:left="720" w:hanging="360"/>
      </w:pPr>
    </w:lvl>
    <w:lvl w:ilvl="1" w:tplc="00EEF4E2">
      <w:start w:val="1"/>
      <w:numFmt w:val="bullet"/>
      <w:lvlText w:val="○"/>
      <w:lvlJc w:val="left"/>
      <w:pPr>
        <w:ind w:left="1440" w:hanging="360"/>
      </w:pPr>
    </w:lvl>
    <w:lvl w:ilvl="2" w:tplc="1E4499C0">
      <w:start w:val="1"/>
      <w:numFmt w:val="bullet"/>
      <w:lvlText w:val="■"/>
      <w:lvlJc w:val="left"/>
      <w:pPr>
        <w:ind w:left="2160" w:hanging="360"/>
      </w:pPr>
    </w:lvl>
    <w:lvl w:ilvl="3" w:tplc="E9006556">
      <w:start w:val="1"/>
      <w:numFmt w:val="bullet"/>
      <w:lvlText w:val="●"/>
      <w:lvlJc w:val="left"/>
      <w:pPr>
        <w:ind w:left="2880" w:hanging="360"/>
      </w:pPr>
    </w:lvl>
    <w:lvl w:ilvl="4" w:tplc="282A556A">
      <w:start w:val="1"/>
      <w:numFmt w:val="bullet"/>
      <w:lvlText w:val="○"/>
      <w:lvlJc w:val="left"/>
      <w:pPr>
        <w:ind w:left="3600" w:hanging="360"/>
      </w:pPr>
    </w:lvl>
    <w:lvl w:ilvl="5" w:tplc="53B0DB7E">
      <w:start w:val="1"/>
      <w:numFmt w:val="bullet"/>
      <w:lvlText w:val="■"/>
      <w:lvlJc w:val="left"/>
      <w:pPr>
        <w:ind w:left="4320" w:hanging="360"/>
      </w:pPr>
    </w:lvl>
    <w:lvl w:ilvl="6" w:tplc="296C8D2E">
      <w:start w:val="1"/>
      <w:numFmt w:val="bullet"/>
      <w:lvlText w:val="●"/>
      <w:lvlJc w:val="left"/>
      <w:pPr>
        <w:ind w:left="5040" w:hanging="360"/>
      </w:pPr>
    </w:lvl>
    <w:lvl w:ilvl="7" w:tplc="9ED018F6">
      <w:start w:val="1"/>
      <w:numFmt w:val="bullet"/>
      <w:lvlText w:val="●"/>
      <w:lvlJc w:val="left"/>
      <w:pPr>
        <w:ind w:left="5760" w:hanging="360"/>
      </w:pPr>
    </w:lvl>
    <w:lvl w:ilvl="8" w:tplc="F9CCA5CC">
      <w:start w:val="1"/>
      <w:numFmt w:val="bullet"/>
      <w:lvlText w:val="●"/>
      <w:lvlJc w:val="left"/>
      <w:pPr>
        <w:ind w:left="6480" w:hanging="360"/>
      </w:pPr>
    </w:lvl>
  </w:abstractNum>
  <w:num w:numId="1" w16cid:durableId="1542470860">
    <w:abstractNumId w:val="4"/>
    <w:lvlOverride w:ilvl="0">
      <w:startOverride w:val="1"/>
    </w:lvlOverride>
  </w:num>
  <w:num w:numId="2" w16cid:durableId="1059403738">
    <w:abstractNumId w:val="3"/>
  </w:num>
  <w:num w:numId="3" w16cid:durableId="787696873">
    <w:abstractNumId w:val="3"/>
  </w:num>
  <w:num w:numId="4" w16cid:durableId="1337615517">
    <w:abstractNumId w:val="1"/>
  </w:num>
  <w:num w:numId="5" w16cid:durableId="805902083">
    <w:abstractNumId w:val="0"/>
  </w:num>
  <w:num w:numId="6" w16cid:durableId="632177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458"/>
    <w:rsid w:val="001C43A2"/>
    <w:rsid w:val="002536BD"/>
    <w:rsid w:val="0035176C"/>
    <w:rsid w:val="003E2458"/>
    <w:rsid w:val="003F4C7B"/>
    <w:rsid w:val="004A6EC5"/>
    <w:rsid w:val="0051707C"/>
    <w:rsid w:val="005D2002"/>
    <w:rsid w:val="00855517"/>
    <w:rsid w:val="00A74D42"/>
    <w:rsid w:val="00AB0409"/>
    <w:rsid w:val="00AC420C"/>
    <w:rsid w:val="00AC6B13"/>
    <w:rsid w:val="00AD7568"/>
    <w:rsid w:val="00B52EE4"/>
    <w:rsid w:val="00CA31E5"/>
    <w:rsid w:val="00DF62D0"/>
    <w:rsid w:val="00F00F7E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33266"/>
  <w15:docId w15:val="{7F604813-E57C-471C-99EC-4792CE4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C43A2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20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2002"/>
  </w:style>
  <w:style w:type="paragraph" w:styleId="Footer">
    <w:name w:val="footer"/>
    <w:basedOn w:val="Normal"/>
    <w:link w:val="FooterChar"/>
    <w:uiPriority w:val="99"/>
    <w:unhideWhenUsed/>
    <w:rsid w:val="005D20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2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323</Words>
  <Characters>1720</Characters>
  <Application>Microsoft Office Word</Application>
  <DocSecurity>0</DocSecurity>
  <Lines>55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4</cp:revision>
  <dcterms:created xsi:type="dcterms:W3CDTF">2026-07-08T23:39:00Z</dcterms:created>
  <dcterms:modified xsi:type="dcterms:W3CDTF">2026-07-09T03:52:00Z</dcterms:modified>
</cp:coreProperties>
</file>