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402F" w14:textId="77777777" w:rsidR="00F179A2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33A34E46" w14:textId="77777777" w:rsidR="00F179A2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1F3864"/>
          <w:sz w:val="20"/>
          <w:szCs w:val="20"/>
        </w:rPr>
        <w:t>TERMS OF REFERENCE</w:t>
      </w:r>
    </w:p>
    <w:p w14:paraId="1AFEAF5F" w14:textId="77777777" w:rsidR="00F179A2" w:rsidRDefault="00000000">
      <w:pPr>
        <w:spacing w:after="160"/>
        <w:jc w:val="center"/>
        <w:rPr>
          <w:b/>
          <w:bCs/>
          <w:color w:val="2E75B6"/>
          <w:sz w:val="20"/>
          <w:szCs w:val="20"/>
        </w:rPr>
      </w:pPr>
      <w:r>
        <w:rPr>
          <w:b/>
          <w:bCs/>
          <w:color w:val="2E75B6"/>
          <w:sz w:val="20"/>
          <w:szCs w:val="20"/>
        </w:rPr>
        <w:t>Awards and Recognition Sub-Committee (ARC)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BA6FD1" w:rsidRPr="005A3BD4" w14:paraId="5F769A7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6D857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64BC8" w14:textId="4A7F370A" w:rsidR="00BA6FD1" w:rsidRPr="005A3BD4" w:rsidRDefault="00BA6FD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0026311F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437103B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BA6FD1" w:rsidRPr="005A3BD4" w14:paraId="2627211B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100F08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D9D44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BA6FD1" w:rsidRPr="005A3BD4" w14:paraId="10BAEA05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DD5C3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6E6238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BA6FD1" w:rsidRPr="005A3BD4" w14:paraId="1667BCDB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B075F7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A6EC2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BA6FD1" w:rsidRPr="005A3BD4" w14:paraId="52BA49C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C4CFC3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633A24" w14:textId="77777777" w:rsidR="00BA6FD1" w:rsidRPr="005A3BD4" w:rsidRDefault="00BA6FD1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BA6FD1" w14:paraId="140C9E74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AE0554" w14:textId="77777777" w:rsidR="00BA6FD1" w:rsidRPr="005A3BD4" w:rsidRDefault="00BA6FD1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0F48C5" w14:textId="77777777" w:rsidR="00BA6FD1" w:rsidRDefault="00BA6FD1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7F67A4EC" w14:textId="77777777" w:rsidR="00BA6FD1" w:rsidRPr="005A3BD4" w:rsidRDefault="00BA6FD1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62EFF80" w14:textId="77777777" w:rsidR="00BA6FD1" w:rsidRDefault="00BA6FD1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38DAF9F3" w14:textId="77777777" w:rsidR="00F179A2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COMPOSITION</w:t>
      </w:r>
    </w:p>
    <w:p w14:paraId="43B3AA95" w14:textId="77777777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Shall comprise five (5) Life Members in a mixed gender balance.</w:t>
      </w:r>
    </w:p>
    <w:p w14:paraId="5EA3DEA8" w14:textId="73FA4ECF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Nominations taken at or after the AGM and </w:t>
      </w:r>
      <w:r w:rsidR="00BA6FD1">
        <w:rPr>
          <w:color w:val="000000"/>
          <w:sz w:val="20"/>
          <w:szCs w:val="20"/>
        </w:rPr>
        <w:t>ratified</w:t>
      </w:r>
      <w:r>
        <w:rPr>
          <w:color w:val="000000"/>
          <w:sz w:val="20"/>
          <w:szCs w:val="20"/>
        </w:rPr>
        <w:t xml:space="preserve"> by the </w:t>
      </w:r>
      <w:r>
        <w:rPr>
          <w:sz w:val="20"/>
          <w:szCs w:val="20"/>
        </w:rPr>
        <w:t>Board of Directors</w:t>
      </w:r>
      <w:r w:rsidR="00BA6FD1">
        <w:rPr>
          <w:sz w:val="20"/>
          <w:szCs w:val="20"/>
        </w:rPr>
        <w:t xml:space="preserve">.  </w:t>
      </w:r>
    </w:p>
    <w:p w14:paraId="4FA1CCA4" w14:textId="77777777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 more than one (1) member of the </w:t>
      </w:r>
      <w:r>
        <w:rPr>
          <w:sz w:val="20"/>
          <w:szCs w:val="20"/>
        </w:rPr>
        <w:t>Board of Directors</w:t>
      </w:r>
      <w:r>
        <w:rPr>
          <w:color w:val="000000"/>
          <w:sz w:val="20"/>
          <w:szCs w:val="20"/>
        </w:rPr>
        <w:t xml:space="preserve"> shall be eligible to sit on the ARC.</w:t>
      </w:r>
    </w:p>
    <w:p w14:paraId="0D3481DA" w14:textId="77777777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Membership of the ARC shall be for a 2-year term. The initial committee shall have three (3) members appointed for 2 years and two (2) members appointed for 1 year to create a rolling changeover.</w:t>
      </w:r>
    </w:p>
    <w:p w14:paraId="32664C9B" w14:textId="77777777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If a member of the ARC is elected to the </w:t>
      </w:r>
      <w:r>
        <w:rPr>
          <w:sz w:val="20"/>
          <w:szCs w:val="20"/>
        </w:rPr>
        <w:t>Board of Directors</w:t>
      </w:r>
      <w:r>
        <w:rPr>
          <w:color w:val="000000"/>
          <w:sz w:val="20"/>
          <w:szCs w:val="20"/>
        </w:rPr>
        <w:t xml:space="preserve"> and that creates a situation where more than one ARC member sits on the </w:t>
      </w:r>
      <w:r>
        <w:rPr>
          <w:sz w:val="20"/>
          <w:szCs w:val="20"/>
        </w:rPr>
        <w:t xml:space="preserve">Board </w:t>
      </w:r>
      <w:r>
        <w:rPr>
          <w:color w:val="000000"/>
          <w:sz w:val="20"/>
          <w:szCs w:val="20"/>
        </w:rPr>
        <w:t>or Junior Committee, they must immediately resign from the ARC.</w:t>
      </w:r>
    </w:p>
    <w:p w14:paraId="1995A9EE" w14:textId="77777777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The Chair of the ARC shall be appointed by the Sub-Committee.</w:t>
      </w:r>
    </w:p>
    <w:p w14:paraId="1DA4DE37" w14:textId="77777777" w:rsidR="00F179A2" w:rsidRDefault="00F179A2">
      <w:pPr>
        <w:spacing w:before="80"/>
        <w:rPr>
          <w:sz w:val="20"/>
          <w:szCs w:val="20"/>
        </w:rPr>
      </w:pPr>
    </w:p>
    <w:p w14:paraId="58ED93C9" w14:textId="77777777" w:rsidR="00F179A2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ROLE &amp; RESPONSIBILITIES</w:t>
      </w:r>
    </w:p>
    <w:p w14:paraId="2D4B5B84" w14:textId="77777777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Investigate and prepare nominations of suitable candidates for Life Membership of Seacliff SLSC and Life Governors of Seacliff SLSC.</w:t>
      </w:r>
    </w:p>
    <w:p w14:paraId="3F029418" w14:textId="77777777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May also prepare nominations for SLSSA Life Membership and/or National Honours.</w:t>
      </w:r>
    </w:p>
    <w:p w14:paraId="60F83EF3" w14:textId="77777777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 other awards remain with the Life Saving, Education and Awards Selection Sub-Committee.</w:t>
      </w:r>
    </w:p>
    <w:p w14:paraId="2E93CF23" w14:textId="77777777" w:rsidR="00F179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Develop the criteria for awards and develop the terms of the Sub-Committee structure.</w:t>
      </w:r>
    </w:p>
    <w:p w14:paraId="777E49E7" w14:textId="77777777" w:rsidR="00F179A2" w:rsidRDefault="00F179A2">
      <w:pPr>
        <w:spacing w:before="80"/>
        <w:rPr>
          <w:sz w:val="20"/>
          <w:szCs w:val="20"/>
        </w:rPr>
      </w:pPr>
    </w:p>
    <w:p w14:paraId="42E61B1A" w14:textId="77777777" w:rsidR="00F179A2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1600"/>
        <w:gridCol w:w="1800"/>
        <w:gridCol w:w="4760"/>
      </w:tblGrid>
      <w:tr w:rsidR="00F179A2" w14:paraId="498C25A9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AA9BC6" w14:textId="77777777" w:rsidR="00F179A2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26C0E9" w14:textId="77777777" w:rsidR="00F179A2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39D82" w14:textId="77777777" w:rsidR="00F179A2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7E6F99" w14:textId="77777777" w:rsidR="00F179A2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Description of Change</w:t>
            </w:r>
          </w:p>
        </w:tc>
      </w:tr>
      <w:tr w:rsidR="00F179A2" w14:paraId="2B6EA645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8D9F96" w14:textId="77777777" w:rsidR="00F179A2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2FF323" w14:textId="77777777" w:rsidR="00F179A2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8F8803" w14:textId="77777777" w:rsidR="00F179A2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61D680" w14:textId="77777777" w:rsidR="00F179A2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Initial document — extracted from Club By-Laws and aligned to new Constitution</w:t>
            </w:r>
          </w:p>
        </w:tc>
      </w:tr>
      <w:tr w:rsidR="00F179A2" w14:paraId="47BB9B97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ED80A1" w14:textId="77777777" w:rsidR="00F179A2" w:rsidRDefault="00F179A2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6C78FB" w14:textId="77777777" w:rsidR="00F179A2" w:rsidRDefault="00F179A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9FC84" w14:textId="77777777" w:rsidR="00F179A2" w:rsidRDefault="00F179A2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092ACC" w14:textId="77777777" w:rsidR="00F179A2" w:rsidRDefault="00F179A2">
            <w:pPr>
              <w:rPr>
                <w:sz w:val="20"/>
                <w:szCs w:val="20"/>
              </w:rPr>
            </w:pPr>
          </w:p>
        </w:tc>
      </w:tr>
      <w:tr w:rsidR="00F179A2" w14:paraId="4198E343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4CD4A3" w14:textId="77777777" w:rsidR="00F179A2" w:rsidRDefault="00F179A2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863075" w14:textId="77777777" w:rsidR="00F179A2" w:rsidRDefault="00F179A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FDB7AB" w14:textId="77777777" w:rsidR="00F179A2" w:rsidRDefault="00F179A2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7C10AF" w14:textId="77777777" w:rsidR="00F179A2" w:rsidRDefault="00F179A2">
            <w:pPr>
              <w:rPr>
                <w:sz w:val="20"/>
                <w:szCs w:val="20"/>
              </w:rPr>
            </w:pPr>
          </w:p>
        </w:tc>
      </w:tr>
    </w:tbl>
    <w:p w14:paraId="21536B71" w14:textId="77777777" w:rsidR="00F179A2" w:rsidRDefault="00F179A2">
      <w:pPr>
        <w:spacing w:before="160"/>
        <w:rPr>
          <w:sz w:val="20"/>
          <w:szCs w:val="20"/>
        </w:rPr>
      </w:pPr>
    </w:p>
    <w:p w14:paraId="184D8952" w14:textId="77777777" w:rsidR="00F179A2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F179A2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314E5" w14:textId="77777777" w:rsidR="00202A1A" w:rsidRDefault="00202A1A">
      <w:r>
        <w:separator/>
      </w:r>
    </w:p>
  </w:endnote>
  <w:endnote w:type="continuationSeparator" w:id="0">
    <w:p w14:paraId="0B83AA85" w14:textId="77777777" w:rsidR="00202A1A" w:rsidRDefault="0020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0230AFA-7FB1-4347-9F3F-6EBB4F03006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2FBB0B1-FDBD-4753-A36D-AB57AED6E2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1361ADF-D8A6-45FF-8FAC-ABBE076B44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7BCF" w14:textId="77777777" w:rsidR="00F179A2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BA6FD1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BA6FD1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9BEC" w14:textId="77777777" w:rsidR="00202A1A" w:rsidRDefault="00202A1A">
      <w:r>
        <w:separator/>
      </w:r>
    </w:p>
  </w:footnote>
  <w:footnote w:type="continuationSeparator" w:id="0">
    <w:p w14:paraId="65125C99" w14:textId="77777777" w:rsidR="00202A1A" w:rsidRDefault="00202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8D58" w14:textId="77777777" w:rsidR="00F179A2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>Seacliff SLSC  —  Terms of Reference: Awards and Recognition Sub-Committee (ARC)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E15DB"/>
    <w:multiLevelType w:val="multilevel"/>
    <w:tmpl w:val="387686A8"/>
    <w:lvl w:ilvl="0">
      <w:start w:val="1"/>
      <w:numFmt w:val="bullet"/>
      <w:lvlText w:val="•"/>
      <w:lvlJc w:val="left"/>
      <w:pPr>
        <w:ind w:left="540" w:hanging="3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817308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9A2"/>
    <w:rsid w:val="00202A1A"/>
    <w:rsid w:val="00BA6FD1"/>
    <w:rsid w:val="00F012EA"/>
    <w:rsid w:val="00F1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50DB5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QFTK2kRkzvVfX1YAAiqqmkd23g==">CgMxLjA4AHIhMU9sT09ZemxMMUJvTE1Fd3lvVTR3SjA2dnllSzBNZ0tR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1514</Characters>
  <Application>Microsoft Office Word</Application>
  <DocSecurity>0</DocSecurity>
  <Lines>48</Lines>
  <Paragraphs>35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2026-07-09T03:59:00Z</dcterms:created>
  <dcterms:modified xsi:type="dcterms:W3CDTF">2026-07-09T04:03:00Z</dcterms:modified>
</cp:coreProperties>
</file>